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– Die Charta der Grundrechte der Europäischen Union</w:t>
      </w:r>
    </w:p>
    <w:p w:rsidR="00000000" w:rsidDel="00000000" w:rsidP="00000000" w:rsidRDefault="00000000" w:rsidRPr="00000000" w14:paraId="00000002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Gemeinsam zur Verteidigung unserer Rechte!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7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Wusstest du schon?</w:t>
      </w:r>
    </w:p>
    <w:p w:rsidR="00000000" w:rsidDel="00000000" w:rsidP="00000000" w:rsidRDefault="00000000" w:rsidRPr="00000000" w14:paraId="00000008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Die EU-Grundrechtecharta ist für dich da. </w:t>
      </w:r>
    </w:p>
    <w:p w:rsidR="00000000" w:rsidDel="00000000" w:rsidP="00000000" w:rsidRDefault="00000000" w:rsidRPr="00000000" w14:paraId="00000009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Lerne mehr über die Charta und darüber, wie du deine Rechte verteidigen kannst, unter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https://right-here-right-now.campaign.europa.eu/index_de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e-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B4529E"/>
    <w:pPr>
      <w:spacing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B4529E"/>
    <w:rPr>
      <w:rFonts w:ascii="Tahoma" w:cs="Tahoma" w:hAnsi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9F425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9F4254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9F425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9F4254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9F4254"/>
    <w:rPr>
      <w:b w:val="1"/>
      <w:bCs w:val="1"/>
      <w:sz w:val="20"/>
      <w:szCs w:val="20"/>
    </w:rPr>
  </w:style>
  <w:style w:type="paragraph" w:styleId="Revisione">
    <w:name w:val="Revision"/>
    <w:hidden w:val="1"/>
    <w:uiPriority w:val="99"/>
    <w:semiHidden w:val="1"/>
    <w:rsid w:val="00FC52D6"/>
    <w:pPr>
      <w:spacing w:line="240" w:lineRule="auto"/>
    </w:pPr>
  </w:style>
  <w:style w:type="character" w:styleId="Enfasicorsivo">
    <w:name w:val="Emphasis"/>
    <w:basedOn w:val="Carpredefinitoparagrafo"/>
    <w:uiPriority w:val="20"/>
    <w:qFormat w:val="1"/>
    <w:rsid w:val="002A20FF"/>
    <w:rPr>
      <w:i w:val="1"/>
      <w:iCs w:val="1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zjJF+5WSUuXTC290HymiMt7n5A==">AMUW2mV4oOC37mL+aDiU3d60qmqrByhRjvY0Jz7ViFFlUD2s0SkVWo3bZsqXcNyuBdicKeyQggfpxgr5TDjKLjkzdq/8WNWSAC4PqzDH2j+jF4ax2x3/9G4=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2021-11-03T14:00:00Z</dcterms:created>
  <dc:creator>Margret Gläser</dc:creator>
</cp:coreProperties>
</file>